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903FB3" w:rsidRDefault="00903FB3" w:rsidP="00184C3D">
      <w:pPr>
        <w:spacing w:after="0" w:line="240" w:lineRule="auto"/>
        <w:jc w:val="center"/>
        <w:rPr>
          <w:b/>
          <w:color w:val="000000"/>
          <w:sz w:val="28"/>
        </w:rPr>
      </w:pPr>
    </w:p>
    <w:p w:rsidR="00FB1113" w:rsidRDefault="00787FE9" w:rsidP="00184C3D">
      <w:pPr>
        <w:spacing w:after="0" w:line="240" w:lineRule="auto"/>
        <w:jc w:val="center"/>
      </w:pPr>
      <w:r w:rsidRPr="00787FE9">
        <w:rPr>
          <w:b/>
          <w:color w:val="000000"/>
          <w:sz w:val="28"/>
        </w:rPr>
        <w:t>«</w:t>
      </w:r>
      <w:proofErr w:type="spellStart"/>
      <w:r w:rsidR="00137A41">
        <w:rPr>
          <w:b/>
          <w:color w:val="000000"/>
          <w:sz w:val="28"/>
        </w:rPr>
        <w:t>Мемлекеттік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кәсіпорындар</w:t>
      </w:r>
      <w:proofErr w:type="spellEnd"/>
      <w:r w:rsidR="00137A41">
        <w:rPr>
          <w:b/>
          <w:color w:val="000000"/>
          <w:sz w:val="28"/>
        </w:rPr>
        <w:t xml:space="preserve">, </w:t>
      </w:r>
      <w:proofErr w:type="spellStart"/>
      <w:r w:rsidR="00137A41">
        <w:rPr>
          <w:b/>
          <w:color w:val="000000"/>
          <w:sz w:val="28"/>
        </w:rPr>
        <w:t>акцияларының</w:t>
      </w:r>
      <w:proofErr w:type="spellEnd"/>
      <w:r w:rsidR="00137A41">
        <w:rPr>
          <w:b/>
          <w:color w:val="000000"/>
          <w:sz w:val="28"/>
        </w:rPr>
        <w:t xml:space="preserve"> (</w:t>
      </w:r>
      <w:proofErr w:type="spellStart"/>
      <w:r w:rsidR="00137A41">
        <w:rPr>
          <w:b/>
          <w:color w:val="000000"/>
          <w:sz w:val="28"/>
        </w:rPr>
        <w:t>жарғылық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капиталға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қатысу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үлестерінің</w:t>
      </w:r>
      <w:proofErr w:type="spellEnd"/>
      <w:r w:rsidR="00137A41">
        <w:rPr>
          <w:b/>
          <w:color w:val="000000"/>
          <w:sz w:val="28"/>
        </w:rPr>
        <w:t xml:space="preserve">) </w:t>
      </w:r>
      <w:proofErr w:type="spellStart"/>
      <w:r w:rsidR="00137A41">
        <w:rPr>
          <w:b/>
          <w:color w:val="000000"/>
          <w:sz w:val="28"/>
        </w:rPr>
        <w:t>елу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пайызынан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астамы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мемлекетке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тиесілі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заңды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тұлғалар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және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олармен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үлестес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тұлғалар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жүзеге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асыратын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қызмет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тү</w:t>
      </w:r>
      <w:r>
        <w:rPr>
          <w:b/>
          <w:color w:val="000000"/>
          <w:sz w:val="28"/>
        </w:rPr>
        <w:t>рлерінің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тізбесін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бекіту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туралы</w:t>
      </w:r>
      <w:proofErr w:type="spellEnd"/>
      <w:r w:rsidRPr="00787FE9">
        <w:rPr>
          <w:b/>
          <w:color w:val="000000"/>
          <w:sz w:val="28"/>
        </w:rPr>
        <w:t>»</w:t>
      </w:r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Қазақстан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Республикасы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Үкіметінің</w:t>
      </w:r>
      <w:proofErr w:type="spellEnd"/>
      <w:r w:rsidR="00137A41">
        <w:rPr>
          <w:b/>
          <w:color w:val="000000"/>
          <w:sz w:val="28"/>
        </w:rPr>
        <w:t xml:space="preserve"> </w:t>
      </w:r>
      <w:bookmarkStart w:id="0" w:name="_GoBack"/>
      <w:r w:rsidR="00137A41">
        <w:rPr>
          <w:b/>
          <w:color w:val="000000"/>
          <w:sz w:val="28"/>
        </w:rPr>
        <w:t xml:space="preserve">2015 </w:t>
      </w:r>
      <w:proofErr w:type="spellStart"/>
      <w:r w:rsidR="00137A41">
        <w:rPr>
          <w:b/>
          <w:color w:val="000000"/>
          <w:sz w:val="28"/>
        </w:rPr>
        <w:t>жылғы</w:t>
      </w:r>
      <w:proofErr w:type="spellEnd"/>
      <w:r w:rsidR="00137A41">
        <w:rPr>
          <w:b/>
          <w:color w:val="000000"/>
          <w:sz w:val="28"/>
        </w:rPr>
        <w:t xml:space="preserve"> 28 </w:t>
      </w:r>
      <w:proofErr w:type="spellStart"/>
      <w:r w:rsidR="00137A41">
        <w:rPr>
          <w:b/>
          <w:color w:val="000000"/>
          <w:sz w:val="28"/>
        </w:rPr>
        <w:t>желтоқсандағы</w:t>
      </w:r>
      <w:proofErr w:type="spellEnd"/>
      <w:r w:rsidR="00137A41">
        <w:rPr>
          <w:b/>
          <w:color w:val="000000"/>
          <w:sz w:val="28"/>
        </w:rPr>
        <w:t xml:space="preserve"> № 1095 </w:t>
      </w:r>
      <w:proofErr w:type="spellStart"/>
      <w:r w:rsidR="00137A41">
        <w:rPr>
          <w:b/>
          <w:color w:val="000000"/>
          <w:sz w:val="28"/>
        </w:rPr>
        <w:t>қаулысына</w:t>
      </w:r>
      <w:proofErr w:type="spellEnd"/>
      <w:r w:rsidR="00137A41">
        <w:rPr>
          <w:b/>
          <w:color w:val="000000"/>
          <w:sz w:val="28"/>
        </w:rPr>
        <w:t xml:space="preserve"> </w:t>
      </w:r>
      <w:bookmarkEnd w:id="0"/>
      <w:r w:rsidR="00E3323C">
        <w:rPr>
          <w:b/>
          <w:color w:val="000000"/>
          <w:sz w:val="28"/>
          <w:lang w:val="kk-KZ"/>
        </w:rPr>
        <w:t xml:space="preserve">өзгерістер мен </w:t>
      </w:r>
      <w:proofErr w:type="spellStart"/>
      <w:r w:rsidR="00137A41">
        <w:rPr>
          <w:b/>
          <w:color w:val="000000"/>
          <w:sz w:val="28"/>
        </w:rPr>
        <w:t>толықтыру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енгізу</w:t>
      </w:r>
      <w:proofErr w:type="spellEnd"/>
      <w:r w:rsidR="00137A41">
        <w:rPr>
          <w:b/>
          <w:color w:val="000000"/>
          <w:sz w:val="28"/>
        </w:rPr>
        <w:t xml:space="preserve"> </w:t>
      </w:r>
      <w:proofErr w:type="spellStart"/>
      <w:r w:rsidR="00137A41">
        <w:rPr>
          <w:b/>
          <w:color w:val="000000"/>
          <w:sz w:val="28"/>
        </w:rPr>
        <w:t>туралы</w:t>
      </w:r>
      <w:proofErr w:type="spellEnd"/>
    </w:p>
    <w:p w:rsidR="00787FE9" w:rsidRDefault="00787FE9" w:rsidP="00184C3D">
      <w:pPr>
        <w:spacing w:after="0" w:line="240" w:lineRule="auto"/>
        <w:jc w:val="center"/>
      </w:pPr>
    </w:p>
    <w:p w:rsidR="00903FB3" w:rsidRDefault="00903FB3" w:rsidP="00184C3D">
      <w:pPr>
        <w:spacing w:after="0" w:line="240" w:lineRule="auto"/>
        <w:jc w:val="both"/>
      </w:pPr>
    </w:p>
    <w:p w:rsidR="00FB1113" w:rsidRPr="0000477D" w:rsidRDefault="00137A41" w:rsidP="00184C3D">
      <w:pPr>
        <w:spacing w:after="0" w:line="240" w:lineRule="auto"/>
        <w:ind w:firstLine="709"/>
        <w:jc w:val="both"/>
        <w:rPr>
          <w:lang w:val="kk-KZ"/>
        </w:rPr>
      </w:pPr>
      <w:bookmarkStart w:id="1" w:name="z4"/>
      <w:r w:rsidRPr="0000477D">
        <w:rPr>
          <w:color w:val="000000"/>
          <w:sz w:val="28"/>
          <w:lang w:val="kk-KZ"/>
        </w:rPr>
        <w:t xml:space="preserve">Қазақстан Республикасының Үкіметі </w:t>
      </w:r>
      <w:r w:rsidRPr="0000477D">
        <w:rPr>
          <w:b/>
          <w:color w:val="000000"/>
          <w:sz w:val="28"/>
          <w:lang w:val="kk-KZ"/>
        </w:rPr>
        <w:t>ҚАУЛЫ ЕТЕДІ</w:t>
      </w:r>
      <w:r w:rsidRPr="0000477D">
        <w:rPr>
          <w:color w:val="000000"/>
          <w:sz w:val="28"/>
          <w:lang w:val="kk-KZ"/>
        </w:rPr>
        <w:t>:</w:t>
      </w:r>
    </w:p>
    <w:p w:rsidR="00A16282" w:rsidRPr="00A16282" w:rsidRDefault="00A16282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bookmarkStart w:id="2" w:name="z7"/>
      <w:bookmarkEnd w:id="1"/>
      <w:r w:rsidRPr="00A16282">
        <w:rPr>
          <w:color w:val="000000"/>
          <w:sz w:val="28"/>
          <w:lang w:val="kk-KZ"/>
        </w:rPr>
        <w:t xml:space="preserve">1. </w:t>
      </w:r>
      <w:r>
        <w:rPr>
          <w:color w:val="000000"/>
          <w:sz w:val="28"/>
          <w:lang w:val="kk-KZ"/>
        </w:rPr>
        <w:t>«</w:t>
      </w:r>
      <w:r w:rsidRPr="00A16282">
        <w:rPr>
          <w:color w:val="000000"/>
          <w:sz w:val="28"/>
          <w:lang w:val="kk-KZ"/>
        </w:rPr>
        <w:t xml:space="preserve">Мемлекеттік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 бекіту туралы" Қазақстан Республикасы Үкіметінің 2015 жылғы </w:t>
      </w:r>
      <w:r w:rsidR="00184C3D">
        <w:rPr>
          <w:color w:val="000000"/>
          <w:sz w:val="28"/>
          <w:lang w:val="kk-KZ"/>
        </w:rPr>
        <w:t xml:space="preserve">                                          </w:t>
      </w:r>
      <w:r w:rsidRPr="00A16282">
        <w:rPr>
          <w:color w:val="000000"/>
          <w:sz w:val="28"/>
          <w:lang w:val="kk-KZ"/>
        </w:rPr>
        <w:t>28 желтоқсандағы № 1095 қаулысына мынадай өзгерістер мен толықтырулар енгізілсін:</w:t>
      </w:r>
    </w:p>
    <w:p w:rsidR="00A16282" w:rsidRDefault="00A16282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A16282">
        <w:rPr>
          <w:color w:val="000000"/>
          <w:sz w:val="28"/>
          <w:lang w:val="kk-KZ"/>
        </w:rPr>
        <w:t>к</w:t>
      </w:r>
      <w:r w:rsidR="00AA2E56">
        <w:rPr>
          <w:color w:val="000000"/>
          <w:sz w:val="28"/>
          <w:lang w:val="kk-KZ"/>
        </w:rPr>
        <w:t>өрсетілген қаулымен бекітілген М</w:t>
      </w:r>
      <w:r w:rsidRPr="00A16282">
        <w:rPr>
          <w:color w:val="000000"/>
          <w:sz w:val="28"/>
          <w:lang w:val="kk-KZ"/>
        </w:rPr>
        <w:t>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тізбесінде:</w:t>
      </w:r>
    </w:p>
    <w:p w:rsidR="00A16282" w:rsidRPr="00A16282" w:rsidRDefault="00A16282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bookmarkStart w:id="3" w:name="z8"/>
      <w:bookmarkEnd w:id="2"/>
      <w:r w:rsidRPr="00A16282">
        <w:rPr>
          <w:color w:val="000000"/>
          <w:sz w:val="28"/>
          <w:lang w:val="kk-KZ"/>
        </w:rPr>
        <w:t>реттік нөмірі 291-жолда:</w:t>
      </w:r>
    </w:p>
    <w:p w:rsidR="00A16282" w:rsidRPr="00A16282" w:rsidRDefault="00A16282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A16282">
        <w:rPr>
          <w:color w:val="000000"/>
          <w:sz w:val="28"/>
          <w:lang w:val="kk-KZ"/>
        </w:rPr>
        <w:t xml:space="preserve">5-баған мынадай мазмұндағы 11), 12), 13), 14), және 15) тармақшалармен толықтырылсын: </w:t>
      </w:r>
    </w:p>
    <w:p w:rsidR="0000477D" w:rsidRPr="00DC5C98" w:rsidRDefault="00787FE9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DC5C98">
        <w:rPr>
          <w:color w:val="000000"/>
          <w:sz w:val="28"/>
          <w:lang w:val="kk-KZ"/>
        </w:rPr>
        <w:t>«</w:t>
      </w:r>
      <w:r w:rsidR="0000477D" w:rsidRPr="00DC5C98">
        <w:rPr>
          <w:color w:val="000000"/>
          <w:sz w:val="28"/>
          <w:lang w:val="kk-KZ"/>
        </w:rPr>
        <w:t>11) Туризм саласындағы инвестициялық жобаларды қаржыландыру мақсатында «Каспий» әлеуметтік-кәсіпкерлік корпорациясы» акционерлік қоғамы;</w:t>
      </w:r>
    </w:p>
    <w:p w:rsidR="0000477D" w:rsidRPr="0000477D" w:rsidRDefault="0000477D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00477D">
        <w:rPr>
          <w:color w:val="000000"/>
          <w:sz w:val="28"/>
          <w:lang w:val="kk-KZ"/>
        </w:rPr>
        <w:t>12) Туризм саласындағы инвестициялық жобаларды қаржыландыру мақсатында «Жетісу» әлеуметтік-кәсіпкерлік корпорациясы» өңірлік даму институты» акционерлік қоғамы;</w:t>
      </w:r>
    </w:p>
    <w:p w:rsidR="0000477D" w:rsidRPr="0000477D" w:rsidRDefault="0000477D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00477D">
        <w:rPr>
          <w:color w:val="000000"/>
          <w:sz w:val="28"/>
          <w:lang w:val="kk-KZ"/>
        </w:rPr>
        <w:t>13) Ауыл шаруашылығы тауарын өндірушілерге айналым қаражатын толықтыруға (кіші саласын көрсетпей) кредит беру және туризм саласындағы инвестициялық жобаларды қаржыландыру мақсатында «Байқоңыр (Байконур)» әлеуметтік-кәсіпкерлік корпорациясы» акционерлік қоғамы;</w:t>
      </w:r>
    </w:p>
    <w:p w:rsidR="0000477D" w:rsidRPr="0000477D" w:rsidRDefault="0000477D" w:rsidP="00184C3D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00477D">
        <w:rPr>
          <w:color w:val="000000"/>
          <w:sz w:val="28"/>
          <w:lang w:val="kk-KZ"/>
        </w:rPr>
        <w:lastRenderedPageBreak/>
        <w:t>14) Туризм саласындағы инвестициялық жобаларды қаржыландыру мақсатында «Astana» әлеуметтік-кәсіпкерлік корпорациясы» акционерлік қоғамы;</w:t>
      </w:r>
    </w:p>
    <w:p w:rsidR="00FB1113" w:rsidRPr="0000477D" w:rsidRDefault="0000477D" w:rsidP="00184C3D">
      <w:pPr>
        <w:spacing w:after="0" w:line="240" w:lineRule="auto"/>
        <w:ind w:firstLine="709"/>
        <w:jc w:val="both"/>
        <w:rPr>
          <w:lang w:val="kk-KZ"/>
        </w:rPr>
      </w:pPr>
      <w:r w:rsidRPr="0000477D">
        <w:rPr>
          <w:color w:val="000000"/>
          <w:sz w:val="28"/>
          <w:lang w:val="kk-KZ"/>
        </w:rPr>
        <w:t>15) Туризм саласындағы инвестициялық жобаларды қаржыландыру мақсатында «Павлодар» әлеуметтік-кәсіпкерлік корпорациясы» акционерлік қоғамы</w:t>
      </w:r>
      <w:r w:rsidR="00787FE9" w:rsidRPr="0000477D">
        <w:rPr>
          <w:color w:val="000000"/>
          <w:sz w:val="28"/>
          <w:lang w:val="kk-KZ"/>
        </w:rPr>
        <w:t>»</w:t>
      </w:r>
      <w:r w:rsidR="00E3323C">
        <w:rPr>
          <w:color w:val="000000"/>
          <w:sz w:val="28"/>
          <w:lang w:val="kk-KZ"/>
        </w:rPr>
        <w:t>;</w:t>
      </w:r>
    </w:p>
    <w:p w:rsidR="00A16282" w:rsidRPr="00A16282" w:rsidRDefault="00A16282" w:rsidP="00184C3D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bookmarkStart w:id="4" w:name="z10"/>
      <w:bookmarkEnd w:id="3"/>
      <w:r w:rsidRPr="00A16282">
        <w:rPr>
          <w:color w:val="000000"/>
          <w:sz w:val="28"/>
          <w:lang w:val="kk-KZ"/>
        </w:rPr>
        <w:t xml:space="preserve">6-баған мынадай редакцияда жазылсын: </w:t>
      </w:r>
    </w:p>
    <w:p w:rsidR="00FB1113" w:rsidRPr="0000477D" w:rsidRDefault="00A16282" w:rsidP="00184C3D">
      <w:pPr>
        <w:tabs>
          <w:tab w:val="left" w:pos="567"/>
        </w:tabs>
        <w:spacing w:after="0" w:line="240" w:lineRule="auto"/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Қазақстан Республикасы, «</w:t>
      </w:r>
      <w:r w:rsidRPr="00A16282">
        <w:rPr>
          <w:color w:val="000000"/>
          <w:sz w:val="28"/>
          <w:lang w:val="kk-KZ"/>
        </w:rPr>
        <w:t>Қант өндіруші кәсіпорындарға қант қызылшасын өңдеу үшін айналым қа</w:t>
      </w:r>
      <w:r>
        <w:rPr>
          <w:color w:val="000000"/>
          <w:sz w:val="28"/>
          <w:lang w:val="kk-KZ"/>
        </w:rPr>
        <w:t>ражатын толықтыруға кредит беру»</w:t>
      </w:r>
      <w:r w:rsidRPr="00A16282">
        <w:rPr>
          <w:color w:val="000000"/>
          <w:sz w:val="28"/>
          <w:lang w:val="kk-KZ"/>
        </w:rPr>
        <w:t xml:space="preserve"> бағыты бойынша </w:t>
      </w:r>
      <w:r w:rsidR="00E3323C">
        <w:rPr>
          <w:color w:val="000000"/>
          <w:sz w:val="28"/>
          <w:lang w:val="kk-KZ"/>
        </w:rPr>
        <w:t>–</w:t>
      </w:r>
      <w:r w:rsidRPr="00A16282">
        <w:rPr>
          <w:color w:val="000000"/>
          <w:sz w:val="28"/>
          <w:lang w:val="kk-KZ"/>
        </w:rPr>
        <w:t xml:space="preserve"> Жамбыл, Алматы, Жетісу облыстары, </w:t>
      </w:r>
      <w:r>
        <w:rPr>
          <w:color w:val="000000"/>
          <w:sz w:val="28"/>
          <w:lang w:val="kk-KZ"/>
        </w:rPr>
        <w:t>«Қалалық қызметтер орталығы»</w:t>
      </w:r>
      <w:r w:rsidRPr="00A16282">
        <w:rPr>
          <w:color w:val="000000"/>
          <w:sz w:val="28"/>
          <w:lang w:val="kk-KZ"/>
        </w:rPr>
        <w:t xml:space="preserve"> жауапкершілігі шектеулі серіктестігіне қатысты </w:t>
      </w:r>
      <w:r w:rsidR="00E3323C">
        <w:rPr>
          <w:color w:val="000000"/>
          <w:sz w:val="28"/>
          <w:lang w:val="kk-KZ"/>
        </w:rPr>
        <w:t>–</w:t>
      </w:r>
      <w:r w:rsidRPr="00A16282">
        <w:rPr>
          <w:color w:val="000000"/>
          <w:sz w:val="28"/>
          <w:lang w:val="kk-KZ"/>
        </w:rPr>
        <w:t xml:space="preserve"> Астана қаласы, </w:t>
      </w:r>
      <w:r>
        <w:rPr>
          <w:color w:val="000000"/>
          <w:sz w:val="28"/>
          <w:lang w:val="kk-KZ"/>
        </w:rPr>
        <w:t>«</w:t>
      </w:r>
      <w:r w:rsidRPr="00A16282">
        <w:rPr>
          <w:color w:val="000000"/>
          <w:sz w:val="28"/>
          <w:lang w:val="kk-KZ"/>
        </w:rPr>
        <w:t>ОҢТҮСТІК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аймақтық инвестициялық орталығы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жауапкершілігі шектеулі серіктестігіне және </w:t>
      </w:r>
      <w:r>
        <w:rPr>
          <w:color w:val="000000"/>
          <w:sz w:val="28"/>
          <w:lang w:val="kk-KZ"/>
        </w:rPr>
        <w:t>«</w:t>
      </w:r>
      <w:r w:rsidRPr="00A16282">
        <w:rPr>
          <w:color w:val="000000"/>
          <w:sz w:val="28"/>
          <w:lang w:val="kk-KZ"/>
        </w:rPr>
        <w:t>Ырыс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микроқаржы ұйымы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жауапкершілігі шектеулі серіктестігіне қатысты </w:t>
      </w:r>
      <w:r w:rsidR="00E3323C">
        <w:rPr>
          <w:color w:val="000000"/>
          <w:sz w:val="28"/>
          <w:lang w:val="kk-KZ"/>
        </w:rPr>
        <w:t>–</w:t>
      </w:r>
      <w:r w:rsidRPr="00A16282">
        <w:rPr>
          <w:color w:val="000000"/>
          <w:sz w:val="28"/>
          <w:lang w:val="kk-KZ"/>
        </w:rPr>
        <w:t xml:space="preserve"> Түркістан облысы</w:t>
      </w:r>
      <w:r>
        <w:rPr>
          <w:color w:val="000000"/>
          <w:sz w:val="28"/>
          <w:lang w:val="kk-KZ"/>
        </w:rPr>
        <w:t xml:space="preserve">, </w:t>
      </w:r>
      <w:r w:rsidR="00787FE9" w:rsidRPr="0000477D">
        <w:rPr>
          <w:color w:val="000000"/>
          <w:sz w:val="28"/>
          <w:lang w:val="kk-KZ"/>
        </w:rPr>
        <w:t>«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үшін «Каспий» әлеуметтік-кәсіпкерлік корпорациясы» акцион</w:t>
      </w:r>
      <w:r>
        <w:rPr>
          <w:color w:val="000000"/>
          <w:sz w:val="28"/>
          <w:lang w:val="kk-KZ"/>
        </w:rPr>
        <w:t>ерлік қоғамы</w:t>
      </w:r>
      <w:r w:rsidR="00D805C1">
        <w:rPr>
          <w:color w:val="000000"/>
          <w:sz w:val="28"/>
          <w:lang w:val="kk-KZ"/>
        </w:rPr>
        <w:t>на қатысты</w:t>
      </w:r>
      <w:r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Маңғыстау облысы, 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үшін «Жетісу» әлеуметтік-кәсіпкерлік корпорациясы» өңірлік даму институты» акц</w:t>
      </w:r>
      <w:r>
        <w:rPr>
          <w:color w:val="000000"/>
          <w:sz w:val="28"/>
          <w:lang w:val="kk-KZ"/>
        </w:rPr>
        <w:t xml:space="preserve">ионерлік </w:t>
      </w:r>
      <w:r w:rsidR="00D805C1">
        <w:rPr>
          <w:color w:val="000000"/>
          <w:sz w:val="28"/>
          <w:lang w:val="kk-KZ"/>
        </w:rPr>
        <w:t xml:space="preserve">қоғамына қатысты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Жетісу облысы, </w:t>
      </w:r>
      <w:r w:rsidR="00DC5C98" w:rsidRPr="00DC5C98">
        <w:rPr>
          <w:color w:val="000000"/>
          <w:sz w:val="28"/>
          <w:lang w:val="kk-KZ"/>
        </w:rPr>
        <w:t>Ауыл шаруашылығы тауарын өндірушілерге айналым қаражатын толықтыруға (кіші саласын көрсетпей) кредит беру және туризм саласындағы инвестициялық жобаларды қаржыландыру мақсатында «Байқоңыр (Байконур)» әлеуметтік-кәсіпкерлік корпорациясы» акцион</w:t>
      </w:r>
      <w:r>
        <w:rPr>
          <w:color w:val="000000"/>
          <w:sz w:val="28"/>
          <w:lang w:val="kk-KZ"/>
        </w:rPr>
        <w:t xml:space="preserve">ерлік </w:t>
      </w:r>
      <w:r w:rsidR="00D805C1">
        <w:rPr>
          <w:color w:val="000000"/>
          <w:sz w:val="28"/>
          <w:lang w:val="kk-KZ"/>
        </w:rPr>
        <w:t xml:space="preserve">қоғамына қатысты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Қызылорда облысы, 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мақсатында «Astana» әлеуметтік-кәсіпкерлік корпорациясы» акц</w:t>
      </w:r>
      <w:r>
        <w:rPr>
          <w:color w:val="000000"/>
          <w:sz w:val="28"/>
          <w:lang w:val="kk-KZ"/>
        </w:rPr>
        <w:t xml:space="preserve">ионерлік </w:t>
      </w:r>
      <w:r w:rsidR="00D805C1">
        <w:rPr>
          <w:color w:val="000000"/>
          <w:sz w:val="28"/>
          <w:lang w:val="kk-KZ"/>
        </w:rPr>
        <w:t xml:space="preserve">қоғамына қатысты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Астана қаласы, </w:t>
      </w:r>
      <w:r w:rsidR="00DC5C98" w:rsidRPr="00DC5C98">
        <w:rPr>
          <w:color w:val="000000"/>
          <w:sz w:val="28"/>
          <w:lang w:val="kk-KZ"/>
        </w:rPr>
        <w:t xml:space="preserve">Туризм саласындағы инвестициялық жобаларды қаржыландыру мақсатында «Павлодар» әлеуметтік-кәсіпкерлік корпорациясы» акционерлік </w:t>
      </w:r>
      <w:r w:rsidR="00D805C1">
        <w:rPr>
          <w:color w:val="000000"/>
          <w:sz w:val="28"/>
          <w:lang w:val="kk-KZ"/>
        </w:rPr>
        <w:t xml:space="preserve">қоғамына қатысты </w:t>
      </w:r>
      <w:r w:rsidR="00E3323C">
        <w:rPr>
          <w:color w:val="000000"/>
          <w:sz w:val="28"/>
          <w:lang w:val="kk-KZ"/>
        </w:rPr>
        <w:t>–</w:t>
      </w:r>
      <w:r w:rsidR="00DC5C98" w:rsidRPr="00DC5C98">
        <w:rPr>
          <w:color w:val="000000"/>
          <w:sz w:val="28"/>
          <w:lang w:val="kk-KZ"/>
        </w:rPr>
        <w:t xml:space="preserve"> Павлодар облысы</w:t>
      </w:r>
      <w:r w:rsidR="00787FE9" w:rsidRPr="0000477D">
        <w:rPr>
          <w:color w:val="000000"/>
          <w:sz w:val="28"/>
          <w:lang w:val="kk-KZ"/>
        </w:rPr>
        <w:t>»</w:t>
      </w:r>
      <w:r w:rsidR="00E3323C">
        <w:rPr>
          <w:color w:val="000000"/>
          <w:sz w:val="28"/>
          <w:lang w:val="kk-KZ"/>
        </w:rPr>
        <w:t>;</w:t>
      </w:r>
    </w:p>
    <w:p w:rsidR="00FB1113" w:rsidRDefault="00A16282" w:rsidP="00184C3D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bookmarkStart w:id="5" w:name="z11"/>
      <w:bookmarkEnd w:id="4"/>
      <w:r w:rsidRPr="00A16282">
        <w:rPr>
          <w:color w:val="000000"/>
          <w:sz w:val="28"/>
          <w:lang w:val="kk-KZ"/>
        </w:rPr>
        <w:t xml:space="preserve">7-баған мынадай редакцияда жазылсын: </w:t>
      </w:r>
    </w:p>
    <w:p w:rsidR="002B3311" w:rsidRPr="0000477D" w:rsidRDefault="00A16282" w:rsidP="00184C3D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A16282">
        <w:rPr>
          <w:color w:val="000000"/>
          <w:sz w:val="28"/>
          <w:lang w:val="kk-KZ"/>
        </w:rPr>
        <w:t xml:space="preserve">үнемі, </w:t>
      </w:r>
      <w:r>
        <w:rPr>
          <w:color w:val="000000"/>
          <w:sz w:val="28"/>
          <w:lang w:val="kk-KZ"/>
        </w:rPr>
        <w:t>«</w:t>
      </w:r>
      <w:r w:rsidRPr="00A16282">
        <w:rPr>
          <w:color w:val="000000"/>
          <w:sz w:val="28"/>
          <w:lang w:val="kk-KZ"/>
        </w:rPr>
        <w:t>Қант өндіруші кәсіпорындарға қант қызылшасын өңдеу үшін айналым қаражатын толықтыруға кредит беру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бағыты бойынша </w:t>
      </w:r>
      <w:r w:rsidR="00E3323C">
        <w:rPr>
          <w:color w:val="000000"/>
          <w:sz w:val="28"/>
          <w:lang w:val="kk-KZ"/>
        </w:rPr>
        <w:t>–</w:t>
      </w:r>
      <w:r w:rsidRPr="00A16282">
        <w:rPr>
          <w:color w:val="000000"/>
          <w:sz w:val="28"/>
          <w:lang w:val="kk-KZ"/>
        </w:rPr>
        <w:t xml:space="preserve"> 2028 жыл</w:t>
      </w:r>
      <w:r>
        <w:rPr>
          <w:color w:val="000000"/>
          <w:sz w:val="28"/>
          <w:lang w:val="kk-KZ"/>
        </w:rPr>
        <w:t>ға дейін, «</w:t>
      </w:r>
      <w:r w:rsidRPr="00A16282">
        <w:rPr>
          <w:color w:val="000000"/>
          <w:sz w:val="28"/>
          <w:lang w:val="kk-KZ"/>
        </w:rPr>
        <w:t>Қалалық қызметтер орталығы</w:t>
      </w:r>
      <w:r>
        <w:rPr>
          <w:color w:val="000000"/>
          <w:sz w:val="28"/>
          <w:lang w:val="kk-KZ"/>
        </w:rPr>
        <w:t>»</w:t>
      </w:r>
      <w:r w:rsidRPr="00A16282">
        <w:rPr>
          <w:color w:val="000000"/>
          <w:sz w:val="28"/>
          <w:lang w:val="kk-KZ"/>
        </w:rPr>
        <w:t xml:space="preserve"> жауапкершілігі шектеулі серіктестігіне қатысты </w:t>
      </w:r>
      <w:r w:rsidR="00E3323C">
        <w:rPr>
          <w:color w:val="000000"/>
          <w:sz w:val="28"/>
          <w:lang w:val="kk-KZ"/>
        </w:rPr>
        <w:t>–</w:t>
      </w:r>
      <w:r w:rsidRPr="00A16282">
        <w:rPr>
          <w:color w:val="000000"/>
          <w:sz w:val="28"/>
          <w:lang w:val="kk-KZ"/>
        </w:rPr>
        <w:t xml:space="preserve"> 2027 жылға дейін</w:t>
      </w:r>
      <w:r>
        <w:rPr>
          <w:color w:val="000000"/>
          <w:sz w:val="28"/>
          <w:lang w:val="kk-KZ"/>
        </w:rPr>
        <w:t xml:space="preserve">, </w:t>
      </w:r>
      <w:bookmarkStart w:id="6" w:name="z12"/>
      <w:bookmarkEnd w:id="5"/>
      <w:r w:rsidR="00953902" w:rsidRPr="0000477D">
        <w:rPr>
          <w:color w:val="000000"/>
          <w:sz w:val="28"/>
          <w:lang w:val="kk-KZ"/>
        </w:rPr>
        <w:t>«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үшін «Каспий» әлеуметтік-кәсіпкерлік корпорациясы» акционерлік қоғамы</w:t>
      </w:r>
      <w:r w:rsidR="00E3323C">
        <w:rPr>
          <w:color w:val="000000"/>
          <w:sz w:val="28"/>
          <w:lang w:val="kk-KZ"/>
        </w:rPr>
        <w:t>на қатысты</w:t>
      </w:r>
      <w:r w:rsidR="00DC5C98" w:rsidRPr="00DC5C98"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2028 жылға дейін қоса алғанда, Т</w:t>
      </w:r>
      <w:r w:rsidR="00DC5C98" w:rsidRPr="00DC5C98">
        <w:rPr>
          <w:color w:val="000000"/>
          <w:sz w:val="28"/>
          <w:lang w:val="kk-KZ"/>
        </w:rPr>
        <w:t>уризм саласындағы инвестициялық жобаларды қаржыландыру үшін «Жетісу» әлеуметтік-кәсіпкерлік корпорациясы» өңірлік даму институты» акционерлік қоғамы</w:t>
      </w:r>
      <w:r w:rsidR="00E3323C">
        <w:rPr>
          <w:color w:val="000000"/>
          <w:sz w:val="28"/>
          <w:lang w:val="kk-KZ"/>
        </w:rPr>
        <w:t>на қатысты</w:t>
      </w:r>
      <w:r w:rsidR="00DC5C98" w:rsidRPr="00DC5C98"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2028 жылға дейін қоса алғанда, </w:t>
      </w:r>
      <w:r w:rsidR="00DC5C98" w:rsidRPr="00DC5C98">
        <w:rPr>
          <w:color w:val="000000"/>
          <w:sz w:val="28"/>
          <w:lang w:val="kk-KZ"/>
        </w:rPr>
        <w:t xml:space="preserve">Ауыл шаруашылығы тауарын өндірушілерге айналым қаражатын толықтыруға (кіші саласын көрсетпей) кредит беру және туризм саласындағы инвестициялық жобаларды қаржыландыру мақсатында «Байқоңыр (Байконур)» әлеуметтік-кәсіпкерлік </w:t>
      </w:r>
      <w:r w:rsidR="00DC5C98" w:rsidRPr="00DC5C98">
        <w:rPr>
          <w:color w:val="000000"/>
          <w:sz w:val="28"/>
          <w:lang w:val="kk-KZ"/>
        </w:rPr>
        <w:lastRenderedPageBreak/>
        <w:t>корпорациясы» акционерлік қоғамы</w:t>
      </w:r>
      <w:r w:rsidR="00E3323C">
        <w:rPr>
          <w:color w:val="000000"/>
          <w:sz w:val="28"/>
          <w:lang w:val="kk-KZ"/>
        </w:rPr>
        <w:t>на қатысты</w:t>
      </w:r>
      <w:r w:rsidR="00DC5C98" w:rsidRPr="00DC5C98"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 xml:space="preserve">– 2028 жылға дейін қоса алғанда, 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мақсатында «Astana» әлеуметтік-кәсіпкерлік корпорациясы» акционерлік қоғамы</w:t>
      </w:r>
      <w:r w:rsidR="00E3323C">
        <w:rPr>
          <w:color w:val="000000"/>
          <w:sz w:val="28"/>
          <w:lang w:val="kk-KZ"/>
        </w:rPr>
        <w:t>на қатысты</w:t>
      </w:r>
      <w:r w:rsidR="00DC5C98" w:rsidRPr="00DC5C98"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>–</w:t>
      </w:r>
      <w:r w:rsidR="00DC5C98" w:rsidRPr="00DC5C98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 xml:space="preserve">2028 жылға дейін қоса алғанда, </w:t>
      </w:r>
      <w:r w:rsidR="00DC5C98" w:rsidRPr="00DC5C98">
        <w:rPr>
          <w:color w:val="000000"/>
          <w:sz w:val="28"/>
          <w:lang w:val="kk-KZ"/>
        </w:rPr>
        <w:t>Туризм саласындағы инвестициялық жобаларды қаржыландыру мақсатында «Павлодар» әлеуметтік-кәсіпкерлік корпорациясы» акционерлік қоғамы</w:t>
      </w:r>
      <w:r w:rsidR="00E3323C">
        <w:rPr>
          <w:color w:val="000000"/>
          <w:sz w:val="28"/>
          <w:lang w:val="kk-KZ"/>
        </w:rPr>
        <w:t>на қатысты</w:t>
      </w:r>
      <w:r w:rsidR="00DC5C98" w:rsidRPr="00DC5C98">
        <w:rPr>
          <w:color w:val="000000"/>
          <w:sz w:val="28"/>
          <w:lang w:val="kk-KZ"/>
        </w:rPr>
        <w:t xml:space="preserve"> </w:t>
      </w:r>
      <w:r w:rsidR="00E3323C">
        <w:rPr>
          <w:color w:val="000000"/>
          <w:sz w:val="28"/>
          <w:lang w:val="kk-KZ"/>
        </w:rPr>
        <w:t>–</w:t>
      </w:r>
      <w:r w:rsidR="00DC5C98" w:rsidRPr="00DC5C98">
        <w:rPr>
          <w:color w:val="000000"/>
          <w:sz w:val="28"/>
          <w:lang w:val="kk-KZ"/>
        </w:rPr>
        <w:t xml:space="preserve"> 2028 жылға дейін қоса алғанда</w:t>
      </w:r>
      <w:r w:rsidR="00953902" w:rsidRPr="0000477D">
        <w:rPr>
          <w:color w:val="000000"/>
          <w:sz w:val="28"/>
          <w:lang w:val="kk-KZ"/>
        </w:rPr>
        <w:t>».</w:t>
      </w:r>
    </w:p>
    <w:p w:rsidR="008C327A" w:rsidRDefault="00A16282" w:rsidP="00184C3D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7" w:name="z29"/>
      <w:bookmarkEnd w:id="6"/>
      <w:r>
        <w:rPr>
          <w:color w:val="000000"/>
          <w:sz w:val="28"/>
          <w:szCs w:val="28"/>
          <w:lang w:val="kk-KZ"/>
        </w:rPr>
        <w:t>2</w:t>
      </w:r>
      <w:r w:rsidR="008C327A" w:rsidRPr="005F5A1D">
        <w:rPr>
          <w:color w:val="000000"/>
          <w:sz w:val="28"/>
          <w:szCs w:val="28"/>
          <w:lang w:val="kk-KZ"/>
        </w:rPr>
        <w:t xml:space="preserve">. </w:t>
      </w:r>
      <w:r w:rsidRPr="00A16282">
        <w:rPr>
          <w:color w:val="000000"/>
          <w:sz w:val="28"/>
          <w:szCs w:val="28"/>
          <w:lang w:val="kk-KZ"/>
        </w:rPr>
        <w:t>Осы қаулы алғашқы ресми жарияланған күнінен кейін күнтізбелік он күн өткен соң қолданысқа енгізіледі.</w:t>
      </w:r>
    </w:p>
    <w:tbl>
      <w:tblPr>
        <w:tblW w:w="9355" w:type="dxa"/>
        <w:tblCellSpacing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DF380F" w:rsidRPr="00AA2E56" w:rsidTr="008C327A">
        <w:trPr>
          <w:trHeight w:val="30"/>
          <w:tblCellSpacing w:w="0" w:type="auto"/>
        </w:trPr>
        <w:tc>
          <w:tcPr>
            <w:tcW w:w="9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DF380F" w:rsidRDefault="00DF380F" w:rsidP="00184C3D">
            <w:pPr>
              <w:spacing w:after="0" w:line="240" w:lineRule="auto"/>
              <w:rPr>
                <w:b/>
                <w:sz w:val="28"/>
                <w:szCs w:val="28"/>
                <w:lang w:val="kk-KZ"/>
              </w:rPr>
            </w:pPr>
            <w:r w:rsidRPr="0000477D">
              <w:rPr>
                <w:b/>
                <w:sz w:val="28"/>
                <w:szCs w:val="28"/>
                <w:lang w:val="kk-KZ"/>
              </w:rPr>
              <w:t>    </w:t>
            </w:r>
          </w:p>
          <w:p w:rsidR="008C327A" w:rsidRPr="0000477D" w:rsidRDefault="008C327A" w:rsidP="00184C3D">
            <w:pPr>
              <w:spacing w:after="0" w:line="240" w:lineRule="auto"/>
              <w:rPr>
                <w:b/>
                <w:sz w:val="28"/>
                <w:szCs w:val="28"/>
                <w:lang w:val="kk-KZ"/>
              </w:rPr>
            </w:pPr>
          </w:p>
          <w:p w:rsidR="008C327A" w:rsidRDefault="008C327A" w:rsidP="00184C3D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 xml:space="preserve">  </w:t>
            </w:r>
            <w:r w:rsidRPr="00696A14">
              <w:rPr>
                <w:b/>
                <w:color w:val="000000"/>
                <w:sz w:val="28"/>
                <w:szCs w:val="28"/>
                <w:lang w:val="kk-KZ"/>
              </w:rPr>
              <w:t>Қазақстан Республикасының</w:t>
            </w:r>
          </w:p>
          <w:p w:rsidR="008C327A" w:rsidRDefault="008C327A" w:rsidP="00184C3D">
            <w:pPr>
              <w:spacing w:after="0" w:line="240" w:lineRule="auto"/>
              <w:ind w:firstLine="709"/>
              <w:rPr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 xml:space="preserve"> </w:t>
            </w:r>
            <w:r w:rsidRPr="00696A14">
              <w:rPr>
                <w:b/>
                <w:color w:val="000000"/>
                <w:sz w:val="28"/>
                <w:szCs w:val="28"/>
                <w:lang w:val="kk-KZ"/>
              </w:rPr>
              <w:t xml:space="preserve">Премьер-Министрі                                               </w:t>
            </w:r>
            <w:r>
              <w:rPr>
                <w:b/>
                <w:color w:val="000000"/>
                <w:sz w:val="28"/>
                <w:szCs w:val="28"/>
                <w:lang w:val="kk-KZ"/>
              </w:rPr>
              <w:t xml:space="preserve">           О</w:t>
            </w:r>
            <w:r w:rsidRPr="00696A14">
              <w:rPr>
                <w:b/>
                <w:color w:val="000000"/>
                <w:sz w:val="28"/>
                <w:szCs w:val="28"/>
                <w:lang w:val="kk-KZ"/>
              </w:rPr>
              <w:t xml:space="preserve">. </w:t>
            </w:r>
            <w:r>
              <w:rPr>
                <w:b/>
                <w:color w:val="000000"/>
                <w:sz w:val="28"/>
                <w:szCs w:val="28"/>
                <w:lang w:val="kk-KZ"/>
              </w:rPr>
              <w:t>Бектенов</w:t>
            </w:r>
          </w:p>
          <w:p w:rsidR="00DF380F" w:rsidRPr="008C327A" w:rsidRDefault="00DF380F" w:rsidP="00184C3D">
            <w:pPr>
              <w:spacing w:after="0" w:line="240" w:lineRule="auto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FB1113" w:rsidRPr="00DF380F" w:rsidRDefault="00137A41" w:rsidP="00184C3D">
      <w:pPr>
        <w:spacing w:after="0" w:line="240" w:lineRule="auto"/>
        <w:rPr>
          <w:lang w:val="ru-RU"/>
        </w:rPr>
      </w:pPr>
      <w:r w:rsidRPr="00DF380F">
        <w:rPr>
          <w:lang w:val="ru-RU"/>
        </w:rPr>
        <w:br/>
      </w:r>
      <w:r w:rsidRPr="00DF380F">
        <w:rPr>
          <w:lang w:val="ru-RU"/>
        </w:rPr>
        <w:br/>
      </w:r>
    </w:p>
    <w:sectPr w:rsidR="00FB1113" w:rsidRPr="00DF380F" w:rsidSect="00184C3D">
      <w:headerReference w:type="default" r:id="rId8"/>
      <w:pgSz w:w="11907" w:h="16839" w:code="9"/>
      <w:pgMar w:top="1440" w:right="850" w:bottom="170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CC0" w:rsidRDefault="00665CC0" w:rsidP="001D32E3">
      <w:pPr>
        <w:spacing w:after="0" w:line="240" w:lineRule="auto"/>
      </w:pPr>
      <w:r>
        <w:separator/>
      </w:r>
    </w:p>
  </w:endnote>
  <w:endnote w:type="continuationSeparator" w:id="0">
    <w:p w:rsidR="00665CC0" w:rsidRDefault="00665CC0" w:rsidP="001D3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CC0" w:rsidRDefault="00665CC0" w:rsidP="001D32E3">
      <w:pPr>
        <w:spacing w:after="0" w:line="240" w:lineRule="auto"/>
      </w:pPr>
      <w:r>
        <w:separator/>
      </w:r>
    </w:p>
  </w:footnote>
  <w:footnote w:type="continuationSeparator" w:id="0">
    <w:p w:rsidR="00665CC0" w:rsidRDefault="00665CC0" w:rsidP="001D3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4248992"/>
      <w:docPartObj>
        <w:docPartGallery w:val="Page Numbers (Top of Page)"/>
        <w:docPartUnique/>
      </w:docPartObj>
    </w:sdtPr>
    <w:sdtEndPr/>
    <w:sdtContent>
      <w:p w:rsidR="001D32E3" w:rsidRDefault="001D32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E56" w:rsidRPr="00AA2E56">
          <w:rPr>
            <w:noProof/>
            <w:lang w:val="ru-RU"/>
          </w:rPr>
          <w:t>2</w:t>
        </w:r>
        <w:r>
          <w:fldChar w:fldCharType="end"/>
        </w:r>
      </w:p>
    </w:sdtContent>
  </w:sdt>
  <w:p w:rsidR="001D32E3" w:rsidRDefault="001D32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851D1"/>
    <w:multiLevelType w:val="hybridMultilevel"/>
    <w:tmpl w:val="1D3E47C6"/>
    <w:lvl w:ilvl="0" w:tplc="91666B42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113"/>
    <w:rsid w:val="0000477D"/>
    <w:rsid w:val="00137A41"/>
    <w:rsid w:val="00184C3D"/>
    <w:rsid w:val="001D32E3"/>
    <w:rsid w:val="002B3311"/>
    <w:rsid w:val="006244E8"/>
    <w:rsid w:val="00665CC0"/>
    <w:rsid w:val="00787FE9"/>
    <w:rsid w:val="00851690"/>
    <w:rsid w:val="008C327A"/>
    <w:rsid w:val="00903FB3"/>
    <w:rsid w:val="009463D8"/>
    <w:rsid w:val="00953902"/>
    <w:rsid w:val="00A16282"/>
    <w:rsid w:val="00A21C54"/>
    <w:rsid w:val="00AA2E56"/>
    <w:rsid w:val="00B110C7"/>
    <w:rsid w:val="00BC0170"/>
    <w:rsid w:val="00D032F4"/>
    <w:rsid w:val="00D805C1"/>
    <w:rsid w:val="00DC5C98"/>
    <w:rsid w:val="00DF380F"/>
    <w:rsid w:val="00E3323C"/>
    <w:rsid w:val="00EF2E06"/>
    <w:rsid w:val="00EF4E5D"/>
    <w:rsid w:val="00FB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6EB2B-41B3-4CA3-B899-46994CC2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EF2E0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1D3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D32E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C5205-E747-45F5-8486-3A352FDE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Абуталиева</dc:creator>
  <cp:lastModifiedBy>Оразов Олжас</cp:lastModifiedBy>
  <cp:revision>176</cp:revision>
  <dcterms:created xsi:type="dcterms:W3CDTF">2025-11-06T12:05:00Z</dcterms:created>
  <dcterms:modified xsi:type="dcterms:W3CDTF">2025-11-12T07:18:00Z</dcterms:modified>
</cp:coreProperties>
</file>